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5F2F5" w14:textId="60338207" w:rsidR="00ED38A5" w:rsidRPr="00FA3BBF" w:rsidRDefault="00ED38A5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 w:hint="eastAsia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3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2131F8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R4-241825</w:t>
      </w:r>
      <w:r>
        <w:rPr>
          <w:rFonts w:ascii="Arial" w:hAnsi="Arial" w:cs="Times New Roman" w:hint="eastAsia"/>
          <w:b/>
          <w:bCs/>
          <w:sz w:val="24"/>
          <w:szCs w:val="20"/>
          <w:lang w:val="en-US" w:eastAsia="ja-JP"/>
        </w:rPr>
        <w:t>4</w:t>
      </w:r>
    </w:p>
    <w:p w14:paraId="05768B55" w14:textId="77777777" w:rsidR="00ED38A5" w:rsidRPr="00614DD8" w:rsidRDefault="00ED38A5" w:rsidP="00ED38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Orlando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USA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18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22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nd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November 2024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228B01C0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Discussion on 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</w:t>
      </w:r>
      <w:r w:rsidR="00C36CA7">
        <w:rPr>
          <w:rFonts w:ascii="Arial" w:hAnsi="Arial" w:cs="Arial" w:hint="eastAsia"/>
          <w:b/>
          <w:bCs/>
          <w:sz w:val="24"/>
          <w:lang w:val="en-US" w:eastAsia="ja-JP"/>
        </w:rPr>
        <w:t>SAN</w:t>
      </w:r>
      <w:r w:rsidR="00812A80">
        <w:rPr>
          <w:rFonts w:ascii="Arial" w:hAnsi="Arial" w:cs="Arial" w:hint="eastAsia"/>
          <w:b/>
          <w:bCs/>
          <w:sz w:val="24"/>
          <w:lang w:val="en-US" w:eastAsia="ja-JP"/>
        </w:rPr>
        <w:t xml:space="preserve"> requirement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for Ku band</w:t>
      </w:r>
    </w:p>
    <w:p w14:paraId="0BA6D0AF" w14:textId="47409DDB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ED38A5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.9.</w:t>
      </w:r>
      <w:r w:rsidR="00C36CA7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5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35281DCE" w14:textId="6F18B3AC" w:rsidR="004A2D71" w:rsidRDefault="00AA1AD5" w:rsidP="00C37F57">
      <w:pPr>
        <w:rPr>
          <w:lang w:val="en-US" w:eastAsia="ja-JP"/>
        </w:rPr>
      </w:pPr>
      <w:r>
        <w:rPr>
          <w:rFonts w:hint="eastAsia"/>
          <w:lang w:val="en-US" w:eastAsia="ja-JP"/>
        </w:rPr>
        <w:t>WI on the i</w:t>
      </w:r>
      <w:r w:rsidRPr="00AA1AD5">
        <w:rPr>
          <w:lang w:val="en-US" w:eastAsia="ja-JP"/>
        </w:rPr>
        <w:t>ntroduction of Ku Band for NR NTN</w:t>
      </w:r>
      <w:r w:rsidRPr="00AA1AD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has been approved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 w:rsidR="004A2D71">
        <w:rPr>
          <w:rFonts w:hint="eastAsia"/>
          <w:lang w:val="en-US" w:eastAsia="ja-JP"/>
        </w:rPr>
        <w:t xml:space="preserve"> and one objective is to specify RF </w:t>
      </w:r>
      <w:r w:rsidR="004A2D71">
        <w:rPr>
          <w:lang w:val="en-US" w:eastAsia="ja-JP"/>
        </w:rPr>
        <w:t>requirement</w:t>
      </w:r>
      <w:r w:rsidR="004A2D71">
        <w:rPr>
          <w:rFonts w:hint="eastAsia"/>
          <w:lang w:val="en-US" w:eastAsia="ja-JP"/>
        </w:rPr>
        <w:t xml:space="preserve"> for SAN in the following</w:t>
      </w:r>
      <w:r w:rsidR="00642E4D">
        <w:rPr>
          <w:rFonts w:hint="eastAsia"/>
          <w:lang w:val="en-US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A2D71" w:rsidRPr="00614DD8" w14:paraId="242FF374" w14:textId="77777777" w:rsidTr="00F973E6">
        <w:trPr>
          <w:trHeight w:val="621"/>
        </w:trPr>
        <w:tc>
          <w:tcPr>
            <w:tcW w:w="9617" w:type="dxa"/>
          </w:tcPr>
          <w:p w14:paraId="30CF850C" w14:textId="20C5EC08" w:rsidR="004A2D71" w:rsidRPr="004A2D71" w:rsidRDefault="004A2D71" w:rsidP="004A2D71">
            <w:pPr>
              <w:pStyle w:val="ListParagraph"/>
              <w:numPr>
                <w:ilvl w:val="0"/>
                <w:numId w:val="42"/>
              </w:numPr>
              <w:rPr>
                <w:rFonts w:cs="Times New Roman"/>
                <w:bCs/>
                <w:szCs w:val="20"/>
                <w:lang w:val="en-US" w:eastAsia="ja-JP"/>
              </w:rPr>
            </w:pPr>
            <w:r w:rsidRPr="004A2D71">
              <w:rPr>
                <w:rFonts w:eastAsia="Times New Roman" w:cs="Times New Roman"/>
                <w:bCs/>
                <w:szCs w:val="20"/>
                <w:lang w:val="en-US" w:eastAsia="en-GB"/>
              </w:rPr>
              <w:t>Specify RF requirements for satellite access node and NTN VSAT types in 38.101-5 also considering existing regulations on antenna sizes for certain parts of the Ku band.</w:t>
            </w:r>
          </w:p>
        </w:tc>
      </w:tr>
    </w:tbl>
    <w:p w14:paraId="7223F3D4" w14:textId="77777777" w:rsidR="004A2D71" w:rsidRPr="004A2D71" w:rsidRDefault="004A2D71" w:rsidP="00C37F57">
      <w:pPr>
        <w:rPr>
          <w:lang w:eastAsia="ja-JP"/>
        </w:rPr>
      </w:pPr>
    </w:p>
    <w:p w14:paraId="5AC5F58A" w14:textId="5F0C3396" w:rsidR="00C37F57" w:rsidRPr="00614DD8" w:rsidRDefault="0064743D" w:rsidP="00C37F57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RAN4 </w:t>
      </w:r>
      <w:r w:rsidR="00812A80">
        <w:rPr>
          <w:rFonts w:hint="eastAsia"/>
          <w:lang w:val="en-US" w:eastAsia="ja-JP"/>
        </w:rPr>
        <w:t>discussed SAN RF aspects</w:t>
      </w:r>
      <w:r>
        <w:rPr>
          <w:rFonts w:hint="eastAsia"/>
          <w:lang w:val="en-US" w:eastAsia="ja-JP"/>
        </w:rPr>
        <w:t xml:space="preserve"> </w:t>
      </w:r>
      <w:r w:rsidR="000B42E7">
        <w:rPr>
          <w:rFonts w:hint="eastAsia"/>
          <w:lang w:val="en-US" w:eastAsia="ja-JP"/>
        </w:rPr>
        <w:t>in</w:t>
      </w:r>
      <w:r>
        <w:rPr>
          <w:rFonts w:hint="eastAsia"/>
          <w:lang w:val="en-US" w:eastAsia="ja-JP"/>
        </w:rPr>
        <w:t xml:space="preserve"> RAN4#112 meeting</w:t>
      </w:r>
      <w:r w:rsidR="00B5447E">
        <w:rPr>
          <w:rFonts w:hint="eastAsia"/>
          <w:lang w:val="en-US" w:eastAsia="ja-JP"/>
        </w:rPr>
        <w:t xml:space="preserve"> </w:t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</w:instrText>
      </w:r>
      <w:r w:rsidR="00B5447E">
        <w:rPr>
          <w:rFonts w:hint="eastAsia"/>
          <w:lang w:val="en-US" w:eastAsia="ja-JP"/>
        </w:rPr>
        <w:instrText>REF _Ref178263294 \r \h</w:instrText>
      </w:r>
      <w:r w:rsidR="00B5447E">
        <w:rPr>
          <w:lang w:val="en-US" w:eastAsia="ja-JP"/>
        </w:rPr>
        <w:instrText xml:space="preserve">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[3]</w:t>
      </w:r>
      <w:r w:rsidR="00B5447E">
        <w:rPr>
          <w:lang w:val="en-US" w:eastAsia="ja-JP"/>
        </w:rPr>
        <w:fldChar w:fldCharType="end"/>
      </w:r>
      <w:r w:rsidR="00B5447E">
        <w:rPr>
          <w:lang w:val="en-US" w:eastAsia="ja-JP"/>
        </w:rPr>
        <w:fldChar w:fldCharType="begin"/>
      </w:r>
      <w:r w:rsidR="00B5447E">
        <w:rPr>
          <w:lang w:val="en-US" w:eastAsia="ja-JP"/>
        </w:rPr>
        <w:instrText xml:space="preserve"> REF _Ref178263297 \r \h </w:instrText>
      </w:r>
      <w:r w:rsidR="00B5447E">
        <w:rPr>
          <w:lang w:val="en-US" w:eastAsia="ja-JP"/>
        </w:rPr>
      </w:r>
      <w:r w:rsidR="00B5447E">
        <w:rPr>
          <w:lang w:val="en-US" w:eastAsia="ja-JP"/>
        </w:rPr>
        <w:fldChar w:fldCharType="separate"/>
      </w:r>
      <w:r w:rsidR="00B5447E">
        <w:rPr>
          <w:lang w:val="en-US" w:eastAsia="ja-JP"/>
        </w:rPr>
        <w:t>[4]</w:t>
      </w:r>
      <w:r w:rsidR="00B5447E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_Ref178940922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[5]</w:t>
      </w:r>
      <w:r w:rsidR="000B42E7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_Ref178940924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[6]</w:t>
      </w:r>
      <w:r w:rsidR="000B42E7">
        <w:rPr>
          <w:lang w:val="en-US" w:eastAsia="ja-JP"/>
        </w:rPr>
        <w:fldChar w:fldCharType="end"/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REF _Ref178940926 \r \h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[7]</w:t>
      </w:r>
      <w:r w:rsidR="000B42E7">
        <w:rPr>
          <w:lang w:val="en-US" w:eastAsia="ja-JP"/>
        </w:rPr>
        <w:fldChar w:fldCharType="end"/>
      </w:r>
      <w:r w:rsidR="000B42E7">
        <w:rPr>
          <w:rFonts w:hint="eastAsia"/>
          <w:lang w:val="en-US" w:eastAsia="ja-JP"/>
        </w:rPr>
        <w:t>. T</w:t>
      </w:r>
      <w:r w:rsidR="00C37F57">
        <w:rPr>
          <w:rFonts w:hint="eastAsia"/>
          <w:lang w:val="en-US" w:eastAsia="ja-JP"/>
        </w:rPr>
        <w:t xml:space="preserve">he following WF </w:t>
      </w:r>
      <w:r w:rsidR="000B42E7">
        <w:rPr>
          <w:rFonts w:hint="eastAsia"/>
          <w:lang w:val="en-US" w:eastAsia="ja-JP"/>
        </w:rPr>
        <w:t>was</w:t>
      </w:r>
      <w:r w:rsidR="00C37F57">
        <w:rPr>
          <w:rFonts w:hint="eastAsia"/>
          <w:lang w:val="en-US" w:eastAsia="ja-JP"/>
        </w:rPr>
        <w:t xml:space="preserve"> agreed for NTN Ku band </w:t>
      </w:r>
      <w:r w:rsidR="00C36CA7">
        <w:rPr>
          <w:rFonts w:hint="eastAsia"/>
          <w:lang w:val="en-US" w:eastAsia="ja-JP"/>
        </w:rPr>
        <w:t>SAN</w:t>
      </w:r>
      <w:r w:rsidR="000B42E7">
        <w:rPr>
          <w:rFonts w:hint="eastAsia"/>
          <w:lang w:val="en-US" w:eastAsia="ja-JP"/>
        </w:rPr>
        <w:t xml:space="preserve"> </w:t>
      </w:r>
      <w:r w:rsidR="000B42E7">
        <w:rPr>
          <w:lang w:val="en-US" w:eastAsia="ja-JP"/>
        </w:rPr>
        <w:fldChar w:fldCharType="begin"/>
      </w:r>
      <w:r w:rsidR="000B42E7">
        <w:rPr>
          <w:lang w:val="en-US" w:eastAsia="ja-JP"/>
        </w:rPr>
        <w:instrText xml:space="preserve"> </w:instrText>
      </w:r>
      <w:r w:rsidR="000B42E7">
        <w:rPr>
          <w:rFonts w:hint="eastAsia"/>
          <w:lang w:val="en-US" w:eastAsia="ja-JP"/>
        </w:rPr>
        <w:instrText>REF _Ref178754075 \r \h</w:instrText>
      </w:r>
      <w:r w:rsidR="000B42E7">
        <w:rPr>
          <w:lang w:val="en-US" w:eastAsia="ja-JP"/>
        </w:rPr>
        <w:instrText xml:space="preserve"> </w:instrText>
      </w:r>
      <w:r w:rsidR="000B42E7">
        <w:rPr>
          <w:lang w:val="en-US" w:eastAsia="ja-JP"/>
        </w:rPr>
      </w:r>
      <w:r w:rsidR="000B42E7">
        <w:rPr>
          <w:lang w:val="en-US" w:eastAsia="ja-JP"/>
        </w:rPr>
        <w:fldChar w:fldCharType="separate"/>
      </w:r>
      <w:r w:rsidR="000B42E7">
        <w:rPr>
          <w:lang w:val="en-US" w:eastAsia="ja-JP"/>
        </w:rPr>
        <w:t>[8]</w:t>
      </w:r>
      <w:r w:rsidR="000B42E7">
        <w:rPr>
          <w:lang w:val="en-US" w:eastAsia="ja-JP"/>
        </w:rPr>
        <w:fldChar w:fldCharType="end"/>
      </w:r>
      <w:r w:rsidR="000B42E7">
        <w:rPr>
          <w:rFonts w:hint="eastAsia"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37F57" w:rsidRPr="00614DD8" w14:paraId="0DD63610" w14:textId="77777777" w:rsidTr="00336768">
        <w:trPr>
          <w:trHeight w:val="621"/>
        </w:trPr>
        <w:tc>
          <w:tcPr>
            <w:tcW w:w="9617" w:type="dxa"/>
          </w:tcPr>
          <w:p w14:paraId="49ADE3EE" w14:textId="77777777" w:rsidR="00336768" w:rsidRDefault="00336768" w:rsidP="00336768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336768">
              <w:rPr>
                <w:rFonts w:eastAsia="Times New Roman" w:cs="Times New Roman"/>
                <w:bCs/>
                <w:szCs w:val="20"/>
                <w:lang w:val="en-US" w:eastAsia="en-GB"/>
              </w:rPr>
              <w:t>Issue 2-1-1: Supported SAN classes for NR NTN Ku band</w:t>
            </w:r>
          </w:p>
          <w:p w14:paraId="117698F2" w14:textId="129C9675" w:rsidR="00C37F57" w:rsidRPr="00336768" w:rsidRDefault="00336768" w:rsidP="0033676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336768">
              <w:rPr>
                <w:rFonts w:eastAsia="Times New Roman" w:cs="Times New Roman"/>
                <w:bCs/>
                <w:szCs w:val="20"/>
                <w:lang w:val="en-US" w:eastAsia="en-GB"/>
              </w:rPr>
              <w:t>The supported SAN classes for NR NTN Ku band include GEO, LEO-600, and LEO-1200.</w:t>
            </w:r>
          </w:p>
        </w:tc>
      </w:tr>
    </w:tbl>
    <w:p w14:paraId="6DE4B57D" w14:textId="77777777" w:rsidR="00C37F57" w:rsidRDefault="00C37F57" w:rsidP="00C37F57"/>
    <w:p w14:paraId="2272EE2C" w14:textId="367B5F13" w:rsidR="004B5EBB" w:rsidRPr="00614DD8" w:rsidRDefault="004B5EBB" w:rsidP="004B5EBB">
      <w:pPr>
        <w:rPr>
          <w:rFonts w:hint="eastAsia"/>
          <w:lang w:val="en-US" w:eastAsia="ja-JP"/>
        </w:rPr>
      </w:pPr>
      <w:r>
        <w:rPr>
          <w:lang w:val="en-US" w:eastAsia="ja-JP"/>
        </w:rPr>
        <w:t>I</w:t>
      </w:r>
      <w:r>
        <w:rPr>
          <w:rFonts w:hint="eastAsia"/>
          <w:lang w:val="en-US" w:eastAsia="ja-JP"/>
        </w:rPr>
        <w:t>n RAN4#112-bis, the following agreement is made for SAN RF.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B5EBB" w:rsidRPr="00614DD8" w14:paraId="663F4283" w14:textId="77777777" w:rsidTr="00325CA0">
        <w:trPr>
          <w:trHeight w:val="621"/>
        </w:trPr>
        <w:tc>
          <w:tcPr>
            <w:tcW w:w="9617" w:type="dxa"/>
          </w:tcPr>
          <w:p w14:paraId="279EC842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Issue 2-1-1: Supported SAN type for NR NTN Ku band</w:t>
            </w:r>
          </w:p>
          <w:p w14:paraId="4843A5DF" w14:textId="00E9977D" w:rsidR="004B5EBB" w:rsidRPr="00336768" w:rsidRDefault="004B5EBB" w:rsidP="00325CA0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  <w:r w:rsidRPr="004B5EBB">
              <w:rPr>
                <w:rFonts w:cs="Times New Roman"/>
                <w:bCs/>
                <w:szCs w:val="20"/>
                <w:lang w:val="en-US" w:eastAsia="ja-JP"/>
              </w:rPr>
              <w:t>At least the OTA type of requirements will be specified, FFS on whether conducted type of requirements is considered</w:t>
            </w:r>
          </w:p>
        </w:tc>
      </w:tr>
    </w:tbl>
    <w:p w14:paraId="69E8C8F9" w14:textId="77777777" w:rsidR="004B5EBB" w:rsidRDefault="004B5EBB" w:rsidP="00C37F57"/>
    <w:p w14:paraId="0A4B64BD" w14:textId="552B5E4A" w:rsidR="004B5EBB" w:rsidRPr="00614DD8" w:rsidRDefault="000B42E7" w:rsidP="004B5EBB">
      <w:pPr>
        <w:rPr>
          <w:rFonts w:hint="eastAsia"/>
          <w:lang w:val="en-US" w:eastAsia="ja-JP"/>
        </w:rPr>
      </w:pPr>
      <w:r>
        <w:rPr>
          <w:lang w:val="en-US" w:eastAsia="ja-JP"/>
        </w:rPr>
        <w:t>Furthermore</w:t>
      </w:r>
      <w:r>
        <w:rPr>
          <w:rFonts w:hint="eastAsia"/>
          <w:lang w:val="en-US" w:eastAsia="ja-JP"/>
        </w:rPr>
        <w:t xml:space="preserve">, coexistence </w:t>
      </w:r>
      <w:r w:rsidR="006E4C59">
        <w:rPr>
          <w:lang w:val="en-US" w:eastAsia="ja-JP"/>
        </w:rPr>
        <w:t>scenarios</w:t>
      </w:r>
      <w:r>
        <w:rPr>
          <w:rFonts w:hint="eastAsia"/>
          <w:lang w:val="en-US" w:eastAsia="ja-JP"/>
        </w:rPr>
        <w:t xml:space="preserve"> w</w:t>
      </w:r>
      <w:r w:rsidR="006E4C59">
        <w:rPr>
          <w:rFonts w:hint="eastAsia"/>
          <w:lang w:val="en-US" w:eastAsia="ja-JP"/>
        </w:rPr>
        <w:t>ere</w:t>
      </w:r>
      <w:r>
        <w:rPr>
          <w:rFonts w:hint="eastAsia"/>
          <w:lang w:val="en-US" w:eastAsia="ja-JP"/>
        </w:rPr>
        <w:t xml:space="preserve"> agreed in</w:t>
      </w:r>
      <w:r w:rsidR="004B5EBB">
        <w:rPr>
          <w:rFonts w:hint="eastAsia"/>
          <w:lang w:val="en-US" w:eastAsia="ja-JP"/>
        </w:rPr>
        <w:t xml:space="preserve"> RAN4#112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_Ref178941405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[9]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</w:t>
      </w:r>
      <w:r w:rsidR="004B5EBB">
        <w:rPr>
          <w:rFonts w:hint="eastAsia"/>
          <w:lang w:val="en-US" w:eastAsia="ja-JP"/>
        </w:rPr>
        <w:t>and</w:t>
      </w:r>
      <w:r w:rsidR="006E4C59">
        <w:rPr>
          <w:rFonts w:hint="eastAsia"/>
          <w:lang w:val="en-US" w:eastAsia="ja-JP"/>
        </w:rPr>
        <w:t xml:space="preserve"> SAN </w:t>
      </w:r>
      <w:r w:rsidR="006E4C59">
        <w:rPr>
          <w:lang w:val="en-US" w:eastAsia="ja-JP"/>
        </w:rPr>
        <w:t>parameters</w:t>
      </w:r>
      <w:r w:rsidR="006E4C59">
        <w:rPr>
          <w:rFonts w:hint="eastAsia"/>
          <w:lang w:val="en-US" w:eastAsia="ja-JP"/>
        </w:rPr>
        <w:t xml:space="preserve"> </w:t>
      </w:r>
      <w:r w:rsidR="004B5EBB">
        <w:rPr>
          <w:rFonts w:hint="eastAsia"/>
          <w:lang w:val="en-US" w:eastAsia="ja-JP"/>
        </w:rPr>
        <w:t>for the coexistence analysis are agreed</w:t>
      </w:r>
      <w:r w:rsidR="006E4C59">
        <w:rPr>
          <w:rFonts w:hint="eastAsia"/>
          <w:lang w:val="en-US" w:eastAsia="ja-JP"/>
        </w:rPr>
        <w:t xml:space="preserve"> in</w:t>
      </w:r>
      <w:r w:rsidR="004B4DA9">
        <w:rPr>
          <w:rFonts w:hint="eastAsia"/>
          <w:lang w:val="en-US" w:eastAsia="ja-JP"/>
        </w:rPr>
        <w:t xml:space="preserve"> </w:t>
      </w:r>
      <w:r w:rsidR="004B5EBB">
        <w:rPr>
          <w:rFonts w:hint="eastAsia"/>
          <w:lang w:val="en-US" w:eastAsia="ja-JP"/>
        </w:rPr>
        <w:t>RAN4#112-bis</w:t>
      </w:r>
      <w:r w:rsidR="004B4DA9">
        <w:rPr>
          <w:rFonts w:hint="eastAsia"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B5EBB" w:rsidRPr="00614DD8" w14:paraId="50EEA4B3" w14:textId="77777777" w:rsidTr="004B5EBB">
        <w:trPr>
          <w:trHeight w:val="3155"/>
        </w:trPr>
        <w:tc>
          <w:tcPr>
            <w:tcW w:w="9617" w:type="dxa"/>
          </w:tcPr>
          <w:p w14:paraId="6777E0D3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2-1: SAN equivalent antenna aperture</w:t>
            </w:r>
          </w:p>
          <w:p w14:paraId="7CF8DC02" w14:textId="77777777" w:rsidR="004B5EBB" w:rsidRPr="004B5EBB" w:rsidRDefault="004B5EBB" w:rsidP="004B5EBB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Use 9.1 m DL, 7.14 UL (</w:t>
            </w:r>
            <w:proofErr w:type="gram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GEO )</w:t>
            </w:r>
            <w:proofErr w:type="gram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, 0.91 m DL, 0.714 UL (LEO DL 600 &amp; 1200)</w:t>
            </w:r>
          </w:p>
          <w:p w14:paraId="2EB5EC5A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2-2: SAN antenna pattern</w:t>
            </w:r>
          </w:p>
          <w:p w14:paraId="1438FB62" w14:textId="77777777" w:rsidR="004B5EBB" w:rsidRPr="004B5EBB" w:rsidRDefault="004B5EBB" w:rsidP="004B5EBB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Use section 6.4.1 from 38.811</w:t>
            </w:r>
          </w:p>
          <w:p w14:paraId="3F8C6F3A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2-3: SAN Tx antenna maximum gain</w:t>
            </w:r>
          </w:p>
          <w:p w14:paraId="0993D1A0" w14:textId="77777777" w:rsidR="004B5EBB" w:rsidRPr="004B5EBB" w:rsidRDefault="004B5EBB" w:rsidP="004B5EBB">
            <w:pPr>
              <w:pStyle w:val="ListParagraph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Use 58.5 </w:t>
            </w:r>
            <w:proofErr w:type="spell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dBi</w:t>
            </w:r>
            <w:proofErr w:type="spell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 (GEO), 38.5 </w:t>
            </w:r>
            <w:proofErr w:type="spell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dBi</w:t>
            </w:r>
            <w:proofErr w:type="spell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 (LEO 600 &amp; 1200)</w:t>
            </w:r>
          </w:p>
          <w:p w14:paraId="7E7DF7BE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2-4: SAN Rx antenna maximum gain</w:t>
            </w:r>
          </w:p>
          <w:p w14:paraId="419637E6" w14:textId="77777777" w:rsidR="004B5EBB" w:rsidRPr="004B5EBB" w:rsidRDefault="004B5EBB" w:rsidP="004B5EBB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Use 58.5 dB (GEO), 38.5 dB (LEO 600 &amp; 1200)</w:t>
            </w:r>
          </w:p>
          <w:p w14:paraId="6E12A50E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2-5: SAN antenna beamwidth</w:t>
            </w:r>
          </w:p>
          <w:p w14:paraId="5C52EAAB" w14:textId="77777777" w:rsidR="004B5EBB" w:rsidRPr="004B5EBB" w:rsidRDefault="004B5EBB" w:rsidP="004B5EBB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Use 0.177 (GEO), 1.768 (LEO 600 &amp; 1200)</w:t>
            </w:r>
          </w:p>
          <w:p w14:paraId="78C694FC" w14:textId="77777777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Sub-topic 2-7: SAN max EIRP</w:t>
            </w:r>
          </w:p>
          <w:p w14:paraId="754E735E" w14:textId="77777777" w:rsidR="004B5EBB" w:rsidRPr="004B5EBB" w:rsidRDefault="004B5EBB" w:rsidP="004B5EBB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43 </w:t>
            </w:r>
            <w:proofErr w:type="spell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dBw</w:t>
            </w:r>
            <w:proofErr w:type="spell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/MHz (GEO), 13 </w:t>
            </w:r>
            <w:proofErr w:type="spell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dBw</w:t>
            </w:r>
            <w:proofErr w:type="spell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/MHz (LEO 1200), 7 </w:t>
            </w:r>
            <w:proofErr w:type="spellStart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dBW</w:t>
            </w:r>
            <w:proofErr w:type="spellEnd"/>
            <w:r w:rsidRPr="004B5EBB">
              <w:rPr>
                <w:rFonts w:eastAsia="Times New Roman" w:cs="Times New Roman"/>
                <w:bCs/>
                <w:szCs w:val="20"/>
                <w:lang w:val="en-US" w:eastAsia="en-GB"/>
              </w:rPr>
              <w:t>/MHz (LEO 600) using 100 MHz bandwidth</w:t>
            </w:r>
          </w:p>
          <w:p w14:paraId="69F4019C" w14:textId="7C00310E" w:rsidR="004B5EBB" w:rsidRPr="004B5EBB" w:rsidRDefault="004B5EBB" w:rsidP="004B5EBB">
            <w:pPr>
              <w:overflowPunct w:val="0"/>
              <w:autoSpaceDE w:val="0"/>
              <w:autoSpaceDN w:val="0"/>
              <w:adjustRightInd w:val="0"/>
              <w:rPr>
                <w:rFonts w:cs="Times New Roman"/>
                <w:bCs/>
                <w:szCs w:val="20"/>
                <w:lang w:val="en-US" w:eastAsia="ja-JP"/>
              </w:rPr>
            </w:pPr>
          </w:p>
        </w:tc>
      </w:tr>
    </w:tbl>
    <w:p w14:paraId="6E31377F" w14:textId="77777777" w:rsidR="004B5EBB" w:rsidRDefault="004B5EBB" w:rsidP="004B5EBB"/>
    <w:p w14:paraId="615D991F" w14:textId="77777777" w:rsidR="004B5EBB" w:rsidRDefault="004B5EBB" w:rsidP="004B5EBB">
      <w:pPr>
        <w:rPr>
          <w:lang w:eastAsia="ja-JP"/>
        </w:rPr>
      </w:pPr>
      <w:r>
        <w:rPr>
          <w:rFonts w:hint="eastAsia"/>
          <w:lang w:eastAsia="ja-JP"/>
        </w:rPr>
        <w:t>In this contribution, we discuss issues on SAN requirement.</w:t>
      </w:r>
    </w:p>
    <w:p w14:paraId="6FB4E894" w14:textId="77777777" w:rsidR="004B5EBB" w:rsidRPr="00B5447E" w:rsidRDefault="004B5EBB" w:rsidP="00D9052A">
      <w:pPr>
        <w:rPr>
          <w:lang w:eastAsia="ja-JP"/>
        </w:rPr>
      </w:pPr>
    </w:p>
    <w:p w14:paraId="1835C287" w14:textId="77777777" w:rsidR="003B659E" w:rsidRDefault="003B659E" w:rsidP="00AE56B1">
      <w:pPr>
        <w:pStyle w:val="RAN4H1"/>
        <w:rPr>
          <w:rFonts w:eastAsia="MS Mincho"/>
          <w:lang w:val="en-US" w:eastAsia="ja-JP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6743036F" w14:textId="124D5316" w:rsidR="00144377" w:rsidRPr="00144377" w:rsidRDefault="00144377" w:rsidP="0061508D">
      <w:pPr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 xml:space="preserve">RF requirement for SAN is specified in TS 38.108, where three requirement </w:t>
      </w:r>
      <w:r w:rsidR="00855486">
        <w:rPr>
          <w:rFonts w:hint="eastAsia"/>
          <w:lang w:val="en-US" w:eastAsia="ja-JP"/>
        </w:rPr>
        <w:t>type</w:t>
      </w:r>
      <w:r>
        <w:rPr>
          <w:rFonts w:hint="eastAsia"/>
          <w:lang w:val="en-US" w:eastAsia="ja-JP"/>
        </w:rPr>
        <w:t xml:space="preserve">s 1-H, 1-O and 2-O are currently used. As our preference is to use FR1-NTN </w:t>
      </w:r>
      <w:r>
        <w:rPr>
          <w:lang w:val="en-US" w:eastAsia="ja-JP"/>
        </w:rPr>
        <w:t>numerology</w:t>
      </w:r>
      <w:r>
        <w:rPr>
          <w:rFonts w:hint="eastAsia"/>
          <w:lang w:val="en-US" w:eastAsia="ja-JP"/>
        </w:rPr>
        <w:t xml:space="preserve"> for Ku band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_Ref178697175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[11]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, 1-O and 1-H </w:t>
      </w:r>
      <w:r w:rsidR="004B4DA9">
        <w:rPr>
          <w:rFonts w:hint="eastAsia"/>
          <w:lang w:val="en-US" w:eastAsia="ja-JP"/>
        </w:rPr>
        <w:t>are our preferred option</w:t>
      </w:r>
      <w:r>
        <w:rPr>
          <w:rFonts w:hint="eastAsia"/>
          <w:lang w:val="en-US" w:eastAsia="ja-JP"/>
        </w:rPr>
        <w:t xml:space="preserve"> for Ku band SAN.</w:t>
      </w:r>
      <w:r w:rsidR="004B4DA9">
        <w:rPr>
          <w:rFonts w:hint="eastAsia"/>
          <w:lang w:val="en-US" w:eastAsia="ja-JP"/>
        </w:rPr>
        <w:t xml:space="preserve"> As </w:t>
      </w:r>
    </w:p>
    <w:p w14:paraId="29CC977B" w14:textId="03FDCD3C" w:rsidR="006E4C59" w:rsidRDefault="00144377" w:rsidP="006E4C59">
      <w:pPr>
        <w:pStyle w:val="RAN4proposal"/>
        <w:rPr>
          <w:lang w:val="en-US" w:eastAsia="ja-JP"/>
        </w:rPr>
      </w:pPr>
      <w:bookmarkStart w:id="5" w:name="_Toc181998387"/>
      <w:r>
        <w:rPr>
          <w:rFonts w:hint="eastAsia"/>
          <w:lang w:val="en-US" w:eastAsia="ja-JP"/>
        </w:rPr>
        <w:t>It is proposed to c</w:t>
      </w:r>
      <w:r w:rsidR="006E4C59">
        <w:rPr>
          <w:rFonts w:hint="eastAsia"/>
          <w:lang w:val="en-US" w:eastAsia="ja-JP"/>
        </w:rPr>
        <w:t xml:space="preserve">onsider 1-O </w:t>
      </w:r>
      <w:r w:rsidR="006E4C59">
        <w:rPr>
          <w:lang w:val="en-US" w:eastAsia="ja-JP"/>
        </w:rPr>
        <w:t>requirement</w:t>
      </w:r>
      <w:r w:rsidR="006E4C59">
        <w:rPr>
          <w:rFonts w:hint="eastAsia"/>
          <w:lang w:val="en-US" w:eastAsia="ja-JP"/>
        </w:rPr>
        <w:t xml:space="preserve"> as </w:t>
      </w:r>
      <w:r w:rsidR="004B4DA9">
        <w:rPr>
          <w:rFonts w:hint="eastAsia"/>
          <w:lang w:val="en-US" w:eastAsia="ja-JP"/>
        </w:rPr>
        <w:t xml:space="preserve">a </w:t>
      </w:r>
      <w:r w:rsidR="006E4C59">
        <w:rPr>
          <w:rFonts w:hint="eastAsia"/>
          <w:lang w:val="en-US" w:eastAsia="ja-JP"/>
        </w:rPr>
        <w:t xml:space="preserve">baseline </w:t>
      </w:r>
      <w:r w:rsidR="004B4DA9">
        <w:rPr>
          <w:rFonts w:hint="eastAsia"/>
          <w:lang w:val="en-US" w:eastAsia="ja-JP"/>
        </w:rPr>
        <w:t>of</w:t>
      </w:r>
      <w:r w:rsidR="006E4C59">
        <w:rPr>
          <w:rFonts w:hint="eastAsia"/>
          <w:lang w:val="en-US" w:eastAsia="ja-JP"/>
        </w:rPr>
        <w:t xml:space="preserve"> </w:t>
      </w:r>
      <w:r w:rsidR="004B4DA9">
        <w:rPr>
          <w:rFonts w:hint="eastAsia"/>
          <w:lang w:val="en-US" w:eastAsia="ja-JP"/>
        </w:rPr>
        <w:t xml:space="preserve">the OTA requirement for </w:t>
      </w:r>
      <w:r w:rsidR="006E4C59">
        <w:rPr>
          <w:rFonts w:hint="eastAsia"/>
          <w:lang w:val="en-US" w:eastAsia="ja-JP"/>
        </w:rPr>
        <w:t>Ku band SAN.</w:t>
      </w:r>
      <w:bookmarkEnd w:id="5"/>
    </w:p>
    <w:p w14:paraId="0051913A" w14:textId="3BCB841C" w:rsidR="006E4C59" w:rsidRDefault="00144377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for 1-O type SAN </w:t>
      </w:r>
      <w:r w:rsidR="004B4DA9">
        <w:rPr>
          <w:rFonts w:hint="eastAsia"/>
          <w:lang w:val="en-US" w:eastAsia="ja-JP"/>
        </w:rPr>
        <w:t>is</w:t>
      </w:r>
      <w:r>
        <w:rPr>
          <w:rFonts w:hint="eastAsia"/>
          <w:lang w:val="en-US" w:eastAsia="ja-JP"/>
        </w:rPr>
        <w:t xml:space="preserve"> specified for SCS 15 kHz, 30 kHz and 60 kHz. As the WID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_Ref178263195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mentions the priority 1 option for </w:t>
      </w:r>
      <w:r w:rsidRPr="00144377">
        <w:rPr>
          <w:lang w:val="en-US" w:eastAsia="ja-JP"/>
        </w:rPr>
        <w:t xml:space="preserve">Ku band FR1-NTN </w:t>
      </w:r>
      <w:r>
        <w:rPr>
          <w:rFonts w:hint="eastAsia"/>
          <w:lang w:val="en-US" w:eastAsia="ja-JP"/>
        </w:rPr>
        <w:t xml:space="preserve">numerology (though not limited to) to support </w:t>
      </w:r>
      <w:r w:rsidRPr="00144377">
        <w:rPr>
          <w:lang w:val="en-US" w:eastAsia="ja-JP"/>
        </w:rPr>
        <w:t>20 MHz, 35 MHz, 50 MHz, 70 MHz and 100 MHz channel bandwidths with 30 kHz subcarrier spacing</w:t>
      </w:r>
      <w:r>
        <w:rPr>
          <w:rFonts w:hint="eastAsia"/>
          <w:lang w:val="en-US" w:eastAsia="ja-JP"/>
        </w:rPr>
        <w:t>. If we agree FR1-NTN with only 30 kHz SCS, other SCS (e.g., 15 kHz and 60 kHz) do not apply to Ku band.</w:t>
      </w:r>
    </w:p>
    <w:p w14:paraId="5A59320B" w14:textId="0468F4B4" w:rsidR="00144377" w:rsidRDefault="00144377" w:rsidP="00144377">
      <w:pPr>
        <w:pStyle w:val="RAN4proposal"/>
        <w:rPr>
          <w:lang w:val="en-US" w:eastAsia="ja-JP"/>
        </w:rPr>
      </w:pPr>
      <w:bookmarkStart w:id="6" w:name="_Toc181998388"/>
      <w:r>
        <w:rPr>
          <w:rFonts w:hint="eastAsia"/>
          <w:lang w:val="en-US" w:eastAsia="ja-JP"/>
        </w:rPr>
        <w:t>It is for further discussion if only FR1-NTN 30 kHz requirement in TS 38.108 is applicable to Ku band SAN.</w:t>
      </w:r>
      <w:bookmarkEnd w:id="6"/>
    </w:p>
    <w:p w14:paraId="6F708577" w14:textId="13242840" w:rsidR="00144377" w:rsidRPr="00855486" w:rsidRDefault="00060BA0" w:rsidP="006150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 impact of Ku band introduction to SAN </w:t>
      </w:r>
      <w:r>
        <w:rPr>
          <w:lang w:val="en-US" w:eastAsia="ja-JP"/>
        </w:rPr>
        <w:t>specification</w:t>
      </w:r>
      <w:r>
        <w:rPr>
          <w:rFonts w:hint="eastAsia"/>
          <w:lang w:val="en-US" w:eastAsia="ja-JP"/>
        </w:rPr>
        <w:t xml:space="preserve">s was discussed in RAN4#112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_Ref178940922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[5]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_Ref178940924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[6]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_Ref178940926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[7]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. The main open issue for SAN transmitter and </w:t>
      </w:r>
      <w:r>
        <w:rPr>
          <w:lang w:val="en-US" w:eastAsia="ja-JP"/>
        </w:rPr>
        <w:t>receiver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is to derive ACLR and ACS requirement through the coexistence </w:t>
      </w:r>
      <w:r>
        <w:rPr>
          <w:lang w:val="en-US" w:eastAsia="ja-JP"/>
        </w:rPr>
        <w:t>analysis</w:t>
      </w:r>
      <w:r w:rsidR="00855486">
        <w:rPr>
          <w:rFonts w:hint="eastAsia"/>
          <w:lang w:val="en-US" w:eastAsia="ja-JP"/>
        </w:rPr>
        <w:t xml:space="preserve"> in Ku band</w:t>
      </w:r>
      <w:r>
        <w:rPr>
          <w:rFonts w:hint="eastAsia"/>
          <w:lang w:val="en-US" w:eastAsia="ja-JP"/>
        </w:rPr>
        <w:t xml:space="preserve">. Other than ACLR and ACS, the specifications impact is relatively </w:t>
      </w:r>
      <w:r>
        <w:rPr>
          <w:lang w:val="en-US" w:eastAsia="ja-JP"/>
        </w:rPr>
        <w:t>straightforward</w:t>
      </w:r>
      <w:r>
        <w:rPr>
          <w:rFonts w:hint="eastAsia"/>
          <w:lang w:val="en-US" w:eastAsia="ja-JP"/>
        </w:rPr>
        <w:t xml:space="preserve"> by </w:t>
      </w:r>
      <w:r w:rsidR="00855486">
        <w:rPr>
          <w:lang w:val="en-US" w:eastAsia="ja-JP"/>
        </w:rPr>
        <w:t>scaling</w:t>
      </w:r>
      <w:r w:rsidR="00855486">
        <w:rPr>
          <w:rFonts w:hint="eastAsia"/>
          <w:lang w:val="en-US" w:eastAsia="ja-JP"/>
        </w:rPr>
        <w:t xml:space="preserve"> some </w:t>
      </w:r>
      <w:r w:rsidR="00855486">
        <w:rPr>
          <w:lang w:val="en-US" w:eastAsia="ja-JP"/>
        </w:rPr>
        <w:t>requirements</w:t>
      </w:r>
      <w:r w:rsidR="00855486">
        <w:rPr>
          <w:rFonts w:hint="eastAsia"/>
          <w:lang w:val="en-US" w:eastAsia="ja-JP"/>
        </w:rPr>
        <w:t xml:space="preserve"> according to the </w:t>
      </w:r>
      <w:r w:rsidR="00855486">
        <w:rPr>
          <w:lang w:val="en-US" w:eastAsia="ja-JP"/>
        </w:rPr>
        <w:t>additional</w:t>
      </w:r>
      <w:r w:rsidR="00855486">
        <w:rPr>
          <w:rFonts w:hint="eastAsia"/>
          <w:lang w:val="en-US" w:eastAsia="ja-JP"/>
        </w:rPr>
        <w:t xml:space="preserve"> channel bandwidths, since most SAN </w:t>
      </w:r>
      <w:r w:rsidR="00855486">
        <w:rPr>
          <w:lang w:val="en-US" w:eastAsia="ja-JP"/>
        </w:rPr>
        <w:t>requirement</w:t>
      </w:r>
      <w:r w:rsidR="00855486">
        <w:rPr>
          <w:rFonts w:hint="eastAsia"/>
          <w:lang w:val="en-US" w:eastAsia="ja-JP"/>
        </w:rPr>
        <w:t xml:space="preserve">s are </w:t>
      </w:r>
      <w:r w:rsidR="00855486">
        <w:rPr>
          <w:lang w:val="en-US" w:eastAsia="ja-JP"/>
        </w:rPr>
        <w:t>already</w:t>
      </w:r>
      <w:r w:rsidR="00855486">
        <w:rPr>
          <w:rFonts w:hint="eastAsia"/>
          <w:lang w:val="en-US" w:eastAsia="ja-JP"/>
        </w:rPr>
        <w:t xml:space="preserve"> </w:t>
      </w:r>
      <w:r w:rsidR="00855486">
        <w:rPr>
          <w:lang w:val="en-US" w:eastAsia="ja-JP"/>
        </w:rPr>
        <w:t>specified</w:t>
      </w:r>
      <w:r w:rsidR="00855486">
        <w:rPr>
          <w:rFonts w:hint="eastAsia"/>
          <w:lang w:val="en-US" w:eastAsia="ja-JP"/>
        </w:rPr>
        <w:t xml:space="preserve"> in band </w:t>
      </w:r>
      <w:r w:rsidR="00855486">
        <w:rPr>
          <w:lang w:val="en-US" w:eastAsia="ja-JP"/>
        </w:rPr>
        <w:t>agnostic</w:t>
      </w:r>
      <w:r w:rsidR="00855486">
        <w:rPr>
          <w:rFonts w:hint="eastAsia"/>
          <w:lang w:val="en-US" w:eastAsia="ja-JP"/>
        </w:rPr>
        <w:t xml:space="preserve"> way.</w:t>
      </w:r>
    </w:p>
    <w:p w14:paraId="5430DBE7" w14:textId="13AB2271" w:rsidR="006E4C59" w:rsidRDefault="006E4C59" w:rsidP="006E4C59">
      <w:pPr>
        <w:pStyle w:val="RAN4proposal"/>
        <w:rPr>
          <w:lang w:val="en-US" w:eastAsia="ja-JP"/>
        </w:rPr>
      </w:pPr>
      <w:bookmarkStart w:id="7" w:name="_Toc181998389"/>
      <w:r>
        <w:rPr>
          <w:rFonts w:hint="eastAsia"/>
          <w:lang w:val="en-US" w:eastAsia="ja-JP"/>
        </w:rPr>
        <w:t>Except for ACLR and ACS</w:t>
      </w:r>
      <w:r w:rsidR="00060BA0">
        <w:rPr>
          <w:rFonts w:hint="eastAsia"/>
          <w:lang w:val="en-US" w:eastAsia="ja-JP"/>
        </w:rPr>
        <w:t xml:space="preserve"> (</w:t>
      </w:r>
      <w:r w:rsidR="00855486">
        <w:rPr>
          <w:rFonts w:hint="eastAsia"/>
          <w:lang w:val="en-US" w:eastAsia="ja-JP"/>
        </w:rPr>
        <w:t xml:space="preserve">and other </w:t>
      </w:r>
      <w:r w:rsidR="00855486">
        <w:rPr>
          <w:lang w:val="en-US" w:eastAsia="ja-JP"/>
        </w:rPr>
        <w:t>requirements</w:t>
      </w:r>
      <w:r w:rsidR="00060BA0">
        <w:rPr>
          <w:rFonts w:hint="eastAsia"/>
          <w:lang w:val="en-US" w:eastAsia="ja-JP"/>
        </w:rPr>
        <w:t xml:space="preserve"> </w:t>
      </w:r>
      <w:r w:rsidR="00060BA0">
        <w:rPr>
          <w:lang w:val="en-US" w:eastAsia="ja-JP"/>
        </w:rPr>
        <w:t>scaling</w:t>
      </w:r>
      <w:r w:rsidR="00060BA0">
        <w:rPr>
          <w:rFonts w:hint="eastAsia"/>
          <w:lang w:val="en-US" w:eastAsia="ja-JP"/>
        </w:rPr>
        <w:t xml:space="preserve"> needed for additional channel bandwidth)</w:t>
      </w:r>
      <w:r>
        <w:rPr>
          <w:rFonts w:hint="eastAsia"/>
          <w:lang w:val="en-US" w:eastAsia="ja-JP"/>
        </w:rPr>
        <w:t xml:space="preserve">, the exiting SAN </w:t>
      </w:r>
      <w:r w:rsidR="00060BA0">
        <w:rPr>
          <w:rFonts w:hint="eastAsia"/>
          <w:lang w:val="en-US" w:eastAsia="ja-JP"/>
        </w:rPr>
        <w:t>transmitter and receiver</w:t>
      </w:r>
      <w:r>
        <w:rPr>
          <w:rFonts w:hint="eastAsia"/>
          <w:lang w:val="en-US" w:eastAsia="ja-JP"/>
        </w:rPr>
        <w:t xml:space="preserve"> specifications in TS 38.108 for FR1-NTN are reused for Ku band.</w:t>
      </w:r>
      <w:bookmarkEnd w:id="7"/>
    </w:p>
    <w:p w14:paraId="1FD8F857" w14:textId="77777777" w:rsidR="00336768" w:rsidRPr="00A46251" w:rsidRDefault="00336768" w:rsidP="0061508D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8" w:name="_Toc116995848"/>
      <w:r w:rsidRPr="00614DD8">
        <w:rPr>
          <w:lang w:val="en-US"/>
        </w:rPr>
        <w:t>Conclusion</w:t>
      </w:r>
      <w:bookmarkEnd w:id="8"/>
    </w:p>
    <w:p w14:paraId="36AA737D" w14:textId="49A2BDA4" w:rsidR="00B51C35" w:rsidRPr="00614DD8" w:rsidRDefault="00381F95" w:rsidP="00B51C35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</w:t>
      </w:r>
      <w:r w:rsidR="00B51C35" w:rsidRPr="48EB6057">
        <w:rPr>
          <w:lang w:val="en-US"/>
        </w:rPr>
        <w:t>:</w:t>
      </w:r>
    </w:p>
    <w:p w14:paraId="66B7664C" w14:textId="4A96C00B" w:rsidR="004B4DA9" w:rsidRDefault="00B51C35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i/>
          <w:iCs/>
          <w:lang w:val="en-US"/>
        </w:rPr>
        <w:fldChar w:fldCharType="separate"/>
      </w:r>
      <w:hyperlink w:anchor="_Toc181998387" w:history="1">
        <w:r w:rsidR="004B4DA9" w:rsidRPr="002C05A7">
          <w:rPr>
            <w:rStyle w:val="Hyperlink"/>
            <w:noProof/>
            <w:lang w:val="en-US" w:eastAsia="ja-JP"/>
          </w:rPr>
          <w:t>Proposal 1: It is proposed to consider 1-O requirement as a baseline of the OTA requirement for Ku band SAN.</w:t>
        </w:r>
      </w:hyperlink>
    </w:p>
    <w:p w14:paraId="24DC5A36" w14:textId="33F47491" w:rsidR="004B4DA9" w:rsidRDefault="004B4DA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1998388" w:history="1">
        <w:r w:rsidRPr="002C05A7">
          <w:rPr>
            <w:rStyle w:val="Hyperlink"/>
            <w:noProof/>
            <w:lang w:val="en-US" w:eastAsia="ja-JP"/>
          </w:rPr>
          <w:t>Proposal 2: It is for further discussion if only FR1-NTN 30 kHz requirement in TS 38.108 is applicable to Ku band SAN.</w:t>
        </w:r>
      </w:hyperlink>
    </w:p>
    <w:p w14:paraId="347D92F9" w14:textId="6A2CE6C2" w:rsidR="004B4DA9" w:rsidRDefault="004B4DA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anchor="_Toc181998389" w:history="1">
        <w:r w:rsidRPr="002C05A7">
          <w:rPr>
            <w:rStyle w:val="Hyperlink"/>
            <w:noProof/>
            <w:lang w:val="en-US" w:eastAsia="ja-JP"/>
          </w:rPr>
          <w:t>Proposal 3: Except for ACLR and ACS (and other requirements scaling needed for additional channel bandwidth), the exiting SAN transmitter and receiver specifications in TS 38.108 for FR1-NTN are reused for Ku band.</w:t>
        </w:r>
      </w:hyperlink>
    </w:p>
    <w:p w14:paraId="71BCE1E3" w14:textId="507C2DA0" w:rsidR="00847264" w:rsidRPr="00614DD8" w:rsidRDefault="00B51C35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9" w:name="_Toc116995849"/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9"/>
    </w:p>
    <w:p w14:paraId="73EE0639" w14:textId="16328761" w:rsidR="00D9052A" w:rsidRDefault="00D9052A" w:rsidP="00D9052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14500673"/>
      <w:bookmarkStart w:id="11" w:name="_Ref178263195"/>
      <w:bookmarkStart w:id="12" w:name="_Ref165543298"/>
      <w:bookmarkEnd w:id="10"/>
      <w:r w:rsidRPr="00614DD8">
        <w:rPr>
          <w:lang w:val="en-US"/>
        </w:rPr>
        <w:t>R</w:t>
      </w:r>
      <w:r>
        <w:rPr>
          <w:lang w:val="en-US"/>
        </w:rPr>
        <w:t>P</w:t>
      </w:r>
      <w:r w:rsidRPr="00614DD8">
        <w:rPr>
          <w:lang w:val="en-US"/>
        </w:rPr>
        <w:t>-</w:t>
      </w:r>
      <w:r>
        <w:rPr>
          <w:lang w:val="en-US"/>
        </w:rPr>
        <w:t>24</w:t>
      </w:r>
      <w:r w:rsidR="00BD3615">
        <w:rPr>
          <w:lang w:val="en-US"/>
        </w:rPr>
        <w:t>1690,</w:t>
      </w:r>
      <w:r w:rsidRPr="00614DD8">
        <w:rPr>
          <w:lang w:val="en-US"/>
        </w:rPr>
        <w:t xml:space="preserve"> </w:t>
      </w:r>
      <w:r w:rsidR="00BD3615" w:rsidRPr="00BD3615">
        <w:rPr>
          <w:lang w:val="en-US"/>
        </w:rPr>
        <w:t>New WID on Introduction of Ku Band for NR NTN</w:t>
      </w:r>
      <w:r w:rsidRPr="00614DD8">
        <w:rPr>
          <w:lang w:val="en-US"/>
        </w:rPr>
        <w:t>, RAN#10</w:t>
      </w:r>
      <w:r w:rsidR="00BD3615">
        <w:rPr>
          <w:lang w:val="en-US"/>
        </w:rPr>
        <w:t>4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Shanghai</w:t>
      </w:r>
      <w:r w:rsidRPr="00614DD8">
        <w:rPr>
          <w:lang w:val="en-US"/>
        </w:rPr>
        <w:t xml:space="preserve">, </w:t>
      </w:r>
      <w:r w:rsidR="00BD3615">
        <w:rPr>
          <w:lang w:val="en-US"/>
        </w:rPr>
        <w:t>China</w:t>
      </w:r>
      <w:r w:rsidRPr="00614DD8">
        <w:rPr>
          <w:lang w:val="en-US"/>
        </w:rPr>
        <w:t xml:space="preserve">, </w:t>
      </w:r>
      <w:r>
        <w:rPr>
          <w:lang w:val="en-US"/>
        </w:rPr>
        <w:t>1</w:t>
      </w:r>
      <w:r w:rsidR="00BD3615">
        <w:rPr>
          <w:lang w:val="en-US"/>
        </w:rPr>
        <w:t>7</w:t>
      </w:r>
      <w:r w:rsidRPr="00614DD8">
        <w:rPr>
          <w:lang w:val="en-US"/>
        </w:rPr>
        <w:t xml:space="preserve"> – 2</w:t>
      </w:r>
      <w:r w:rsidR="00BD3615">
        <w:rPr>
          <w:lang w:val="en-US"/>
        </w:rPr>
        <w:t>0</w:t>
      </w:r>
      <w:r w:rsidRPr="00614DD8">
        <w:rPr>
          <w:lang w:val="en-US"/>
        </w:rPr>
        <w:t xml:space="preserve"> </w:t>
      </w:r>
      <w:r w:rsidR="00BD3615">
        <w:rPr>
          <w:lang w:val="en-US"/>
        </w:rPr>
        <w:t>June</w:t>
      </w:r>
      <w:r w:rsidRPr="00614DD8">
        <w:rPr>
          <w:lang w:val="en-US"/>
        </w:rPr>
        <w:t xml:space="preserve"> 202</w:t>
      </w:r>
      <w:r w:rsidR="00BD3615">
        <w:rPr>
          <w:lang w:val="en-US"/>
        </w:rPr>
        <w:t>4</w:t>
      </w:r>
      <w:r w:rsidRPr="00614DD8">
        <w:rPr>
          <w:lang w:val="en-US"/>
        </w:rPr>
        <w:t>.</w:t>
      </w:r>
      <w:bookmarkEnd w:id="11"/>
    </w:p>
    <w:p w14:paraId="0D71AE20" w14:textId="39F74AC9" w:rsidR="00D9052A" w:rsidRDefault="00071CAC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3" w:name="_Ref166227081"/>
      <w:r w:rsidRPr="00071CAC">
        <w:rPr>
          <w:lang w:val="en-US"/>
        </w:rPr>
        <w:t>TR 38.863</w:t>
      </w:r>
      <w:r w:rsidR="00D9052A" w:rsidRPr="00071CAC">
        <w:rPr>
          <w:lang w:val="en-US"/>
        </w:rPr>
        <w:t xml:space="preserve">, </w:t>
      </w:r>
      <w:r w:rsidRPr="00071CAC">
        <w:rPr>
          <w:lang w:val="en-US"/>
        </w:rPr>
        <w:t>Solutions for NR to support non-terrestrial networks (NTN):</w:t>
      </w:r>
      <w:r>
        <w:rPr>
          <w:lang w:val="en-US"/>
        </w:rPr>
        <w:t xml:space="preserve"> </w:t>
      </w:r>
      <w:r w:rsidRPr="00071CAC">
        <w:rPr>
          <w:lang w:val="en-US"/>
        </w:rPr>
        <w:t>Non-terrestrial networks (NTN) related RF and co-existence aspects</w:t>
      </w:r>
      <w:r w:rsidR="00D9052A" w:rsidRPr="00071CAC">
        <w:rPr>
          <w:lang w:val="en-US"/>
        </w:rPr>
        <w:t>.</w:t>
      </w:r>
      <w:bookmarkEnd w:id="12"/>
      <w:bookmarkEnd w:id="13"/>
    </w:p>
    <w:p w14:paraId="14539161" w14:textId="381DE638" w:rsidR="00B01AD5" w:rsidRDefault="008C6B70" w:rsidP="00BD13A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4" w:name="_Ref178263294"/>
      <w:r w:rsidRPr="008C6B70">
        <w:rPr>
          <w:lang w:val="en-US"/>
        </w:rPr>
        <w:t>R4-241341</w:t>
      </w:r>
      <w:r w:rsidR="00812A80">
        <w:rPr>
          <w:rFonts w:hint="eastAsia"/>
          <w:lang w:val="en-US" w:eastAsia="ja-JP"/>
        </w:rPr>
        <w:t>5</w:t>
      </w:r>
      <w:r>
        <w:rPr>
          <w:rFonts w:hint="eastAsia"/>
          <w:lang w:val="en-US" w:eastAsia="ja-JP"/>
        </w:rPr>
        <w:t xml:space="preserve"> </w:t>
      </w:r>
      <w:r w:rsidRPr="008C6B70">
        <w:rPr>
          <w:lang w:val="en-US"/>
        </w:rPr>
        <w:t>Topic summary for [112][31</w:t>
      </w:r>
      <w:r w:rsidR="00812A80">
        <w:rPr>
          <w:rFonts w:hint="eastAsia"/>
          <w:lang w:val="en-US" w:eastAsia="ja-JP"/>
        </w:rPr>
        <w:t>5</w:t>
      </w:r>
      <w:r w:rsidRPr="008C6B70">
        <w:rPr>
          <w:lang w:val="en-US"/>
        </w:rPr>
        <w:t xml:space="preserve">] </w:t>
      </w:r>
      <w:proofErr w:type="spellStart"/>
      <w:r w:rsidR="00812A80" w:rsidRPr="00812A80">
        <w:rPr>
          <w:lang w:val="en-US"/>
        </w:rPr>
        <w:t>NR_NTN_Ku_Band_UE_SAN_RF</w:t>
      </w:r>
      <w:proofErr w:type="spellEnd"/>
      <w:r>
        <w:rPr>
          <w:rFonts w:hint="eastAsia"/>
          <w:lang w:val="en-US" w:eastAsia="ja-JP"/>
        </w:rPr>
        <w:t>, RAN4#112</w:t>
      </w:r>
      <w:bookmarkEnd w:id="14"/>
    </w:p>
    <w:p w14:paraId="0DB83722" w14:textId="3F52117B" w:rsidR="0064743D" w:rsidRDefault="00812A80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5" w:name="_Ref178263297"/>
      <w:r w:rsidRPr="00812A80">
        <w:rPr>
          <w:lang w:val="en-US"/>
        </w:rPr>
        <w:t>DRAFT Meeting Report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for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TSG RAN WG4</w:t>
      </w:r>
      <w:r w:rsidRPr="00812A80">
        <w:rPr>
          <w:rFonts w:hint="eastAsia"/>
          <w:lang w:val="en-US" w:eastAsia="ja-JP"/>
        </w:rPr>
        <w:t xml:space="preserve"> </w:t>
      </w:r>
      <w:r w:rsidRPr="00812A80">
        <w:rPr>
          <w:lang w:val="en-US"/>
        </w:rPr>
        <w:t>meeting: 112</w:t>
      </w:r>
      <w:bookmarkEnd w:id="15"/>
    </w:p>
    <w:p w14:paraId="00C75754" w14:textId="16061DBF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6" w:name="_Ref178940922"/>
      <w:r w:rsidRPr="00336768">
        <w:rPr>
          <w:lang w:val="en-US"/>
        </w:rPr>
        <w:t>R4-2411122</w:t>
      </w:r>
      <w:r>
        <w:rPr>
          <w:rFonts w:hint="eastAsia"/>
          <w:lang w:val="en-US" w:eastAsia="ja-JP"/>
        </w:rPr>
        <w:t xml:space="preserve"> </w:t>
      </w:r>
      <w:r w:rsidRPr="00336768">
        <w:rPr>
          <w:lang w:val="en-US" w:eastAsia="ja-JP"/>
        </w:rPr>
        <w:t xml:space="preserve">Discussion on SAN RF core </w:t>
      </w:r>
      <w:proofErr w:type="spellStart"/>
      <w:r w:rsidRPr="00336768">
        <w:rPr>
          <w:lang w:val="en-US" w:eastAsia="ja-JP"/>
        </w:rPr>
        <w:t>requirments</w:t>
      </w:r>
      <w:proofErr w:type="spellEnd"/>
      <w:r w:rsidRPr="00336768">
        <w:rPr>
          <w:lang w:val="en-US" w:eastAsia="ja-JP"/>
        </w:rPr>
        <w:t xml:space="preserve"> for Ku-band for NR NTN</w:t>
      </w:r>
      <w:r>
        <w:rPr>
          <w:rFonts w:hint="eastAsia"/>
          <w:lang w:val="en-US" w:eastAsia="ja-JP"/>
        </w:rPr>
        <w:t>, CATT, RAN4#112</w:t>
      </w:r>
      <w:bookmarkEnd w:id="16"/>
    </w:p>
    <w:p w14:paraId="0BA6C991" w14:textId="79F37F90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7" w:name="_Hlk178943357"/>
      <w:bookmarkStart w:id="18" w:name="_Ref178940924"/>
      <w:r w:rsidRPr="00336768">
        <w:rPr>
          <w:lang w:val="en-US"/>
        </w:rPr>
        <w:t>R4-2411191</w:t>
      </w:r>
      <w:r>
        <w:rPr>
          <w:rFonts w:hint="eastAsia"/>
          <w:lang w:val="en-US" w:eastAsia="ja-JP"/>
        </w:rPr>
        <w:t xml:space="preserve"> </w:t>
      </w:r>
      <w:bookmarkEnd w:id="17"/>
      <w:r w:rsidRPr="00336768">
        <w:rPr>
          <w:lang w:val="en-US" w:eastAsia="ja-JP"/>
        </w:rPr>
        <w:t>NTN Ku-band – SAN RF requirements overview</w:t>
      </w:r>
      <w:r>
        <w:rPr>
          <w:rFonts w:hint="eastAsia"/>
          <w:lang w:val="en-US" w:eastAsia="ja-JP"/>
        </w:rPr>
        <w:t>, Ericsson, RAN4#112</w:t>
      </w:r>
      <w:bookmarkEnd w:id="18"/>
    </w:p>
    <w:p w14:paraId="5AF0FEDC" w14:textId="7EE3C6B4" w:rsidR="00336768" w:rsidRDefault="00336768" w:rsidP="005C6A01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9" w:name="_Ref178940926"/>
      <w:r w:rsidRPr="00336768">
        <w:rPr>
          <w:lang w:val="en-US"/>
        </w:rPr>
        <w:t>R4-2411861</w:t>
      </w:r>
      <w:r>
        <w:rPr>
          <w:rFonts w:hint="eastAsia"/>
          <w:lang w:val="en-US" w:eastAsia="ja-JP"/>
        </w:rPr>
        <w:t xml:space="preserve"> </w:t>
      </w:r>
      <w:r w:rsidRPr="00336768">
        <w:rPr>
          <w:lang w:val="en-US" w:eastAsia="ja-JP"/>
        </w:rPr>
        <w:t>Discussion on SAN RF requirements for NR NTN Ku band</w:t>
      </w:r>
      <w:r>
        <w:rPr>
          <w:rFonts w:hint="eastAsia"/>
          <w:lang w:val="en-US" w:eastAsia="ja-JP"/>
        </w:rPr>
        <w:t xml:space="preserve">, ZTE, </w:t>
      </w:r>
      <w:proofErr w:type="spellStart"/>
      <w:r>
        <w:rPr>
          <w:rFonts w:hint="eastAsia"/>
          <w:lang w:val="en-US" w:eastAsia="ja-JP"/>
        </w:rPr>
        <w:t>Sanechips</w:t>
      </w:r>
      <w:proofErr w:type="spellEnd"/>
      <w:r>
        <w:rPr>
          <w:rFonts w:hint="eastAsia"/>
          <w:lang w:val="en-US" w:eastAsia="ja-JP"/>
        </w:rPr>
        <w:t>, RAN4#112</w:t>
      </w:r>
      <w:bookmarkEnd w:id="19"/>
    </w:p>
    <w:p w14:paraId="7C6EB631" w14:textId="77777777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0" w:name="_Ref178754075"/>
      <w:r w:rsidRPr="00336768">
        <w:rPr>
          <w:lang w:val="en-US" w:eastAsia="ja-JP"/>
        </w:rPr>
        <w:t>R4-2413525</w:t>
      </w:r>
      <w:r>
        <w:rPr>
          <w:rFonts w:hint="eastAsia"/>
          <w:lang w:val="en-US" w:eastAsia="ja-JP"/>
        </w:rPr>
        <w:t xml:space="preserve"> </w:t>
      </w:r>
      <w:r w:rsidRPr="00C37F57">
        <w:rPr>
          <w:lang w:val="en-US" w:eastAsia="ja-JP"/>
        </w:rPr>
        <w:t xml:space="preserve">Way Forward for [112][315] </w:t>
      </w:r>
      <w:proofErr w:type="spellStart"/>
      <w:r w:rsidRPr="00C37F57">
        <w:rPr>
          <w:lang w:val="en-US" w:eastAsia="ja-JP"/>
        </w:rPr>
        <w:t>NR_NTN_Ku_Band_UE_SAN_RF</w:t>
      </w:r>
      <w:proofErr w:type="spellEnd"/>
      <w:r>
        <w:rPr>
          <w:rFonts w:hint="eastAsia"/>
          <w:lang w:val="en-US" w:eastAsia="ja-JP"/>
        </w:rPr>
        <w:t>, RAN4#112</w:t>
      </w:r>
      <w:bookmarkEnd w:id="20"/>
    </w:p>
    <w:p w14:paraId="66BBFD0B" w14:textId="6A980081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1" w:name="_Ref178941405"/>
      <w:r w:rsidRPr="000B42E7">
        <w:rPr>
          <w:lang w:val="en-US"/>
        </w:rPr>
        <w:t>R4-2413519</w:t>
      </w:r>
      <w:r w:rsidRPr="000B42E7">
        <w:rPr>
          <w:lang w:val="en-US"/>
        </w:rPr>
        <w:tab/>
        <w:t xml:space="preserve">Way Forward for [112][314] </w:t>
      </w:r>
      <w:proofErr w:type="spellStart"/>
      <w:r w:rsidRPr="000B42E7">
        <w:rPr>
          <w:lang w:val="en-US"/>
        </w:rPr>
        <w:t>NR_NTN_Ku_Band_General</w:t>
      </w:r>
      <w:bookmarkEnd w:id="21"/>
      <w:proofErr w:type="spellEnd"/>
      <w:r w:rsidR="006E4C59">
        <w:rPr>
          <w:rFonts w:hint="eastAsia"/>
          <w:lang w:val="en-US" w:eastAsia="ja-JP"/>
        </w:rPr>
        <w:t>, RAN4#112</w:t>
      </w:r>
    </w:p>
    <w:p w14:paraId="31024825" w14:textId="77777777" w:rsidR="000B42E7" w:rsidRDefault="000B42E7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2" w:name="_Ref178754079"/>
      <w:r w:rsidRPr="000D0808">
        <w:rPr>
          <w:lang w:val="en-US"/>
        </w:rPr>
        <w:t>R4-2411507</w:t>
      </w:r>
      <w:r>
        <w:rPr>
          <w:rFonts w:hint="eastAsia"/>
          <w:lang w:val="en-US" w:eastAsia="ja-JP"/>
        </w:rPr>
        <w:t xml:space="preserve"> </w:t>
      </w:r>
      <w:r w:rsidRPr="000D0808">
        <w:rPr>
          <w:lang w:val="en-US"/>
        </w:rPr>
        <w:t>Ku Band Co-existence</w:t>
      </w:r>
      <w:r>
        <w:rPr>
          <w:rFonts w:hint="eastAsia"/>
          <w:lang w:val="en-US" w:eastAsia="ja-JP"/>
        </w:rPr>
        <w:t>, Intelsat, RAN4#112</w:t>
      </w:r>
      <w:bookmarkEnd w:id="22"/>
    </w:p>
    <w:p w14:paraId="6253D587" w14:textId="2106DD99" w:rsidR="000B42E7" w:rsidRDefault="004B4DA9" w:rsidP="000B42E7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3" w:name="_Ref178697175"/>
      <w:r w:rsidRPr="004B4DA9">
        <w:rPr>
          <w:lang w:val="en-US" w:eastAsia="ja-JP"/>
        </w:rPr>
        <w:t>R4-2418252</w:t>
      </w:r>
      <w:r w:rsidR="000B42E7">
        <w:rPr>
          <w:rFonts w:hint="eastAsia"/>
          <w:lang w:val="en-US" w:eastAsia="ja-JP"/>
        </w:rPr>
        <w:t xml:space="preserve"> </w:t>
      </w:r>
      <w:r w:rsidR="000B42E7" w:rsidRPr="00372CE4">
        <w:rPr>
          <w:lang w:val="en-US" w:eastAsia="ja-JP"/>
        </w:rPr>
        <w:t>Discussion on NR NTN system parameters for Ku band</w:t>
      </w:r>
      <w:r w:rsidR="000B42E7">
        <w:rPr>
          <w:rFonts w:hint="eastAsia"/>
          <w:lang w:val="en-US" w:eastAsia="ja-JP"/>
        </w:rPr>
        <w:t>, Nokia, RAN4#11</w:t>
      </w:r>
      <w:bookmarkEnd w:id="23"/>
      <w:r>
        <w:rPr>
          <w:rFonts w:hint="eastAsia"/>
          <w:lang w:val="en-US" w:eastAsia="ja-JP"/>
        </w:rPr>
        <w:t>3</w:t>
      </w:r>
    </w:p>
    <w:p w14:paraId="6A6D2761" w14:textId="77777777" w:rsidR="004B4DA9" w:rsidRDefault="004B4DA9" w:rsidP="004B4DA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24" w:name="_Ref181979019"/>
      <w:r w:rsidRPr="00CC3C44">
        <w:rPr>
          <w:lang w:val="en-US"/>
        </w:rPr>
        <w:t>R4-2416563</w:t>
      </w:r>
      <w:r>
        <w:rPr>
          <w:rFonts w:hint="eastAsia"/>
          <w:lang w:val="en-US" w:eastAsia="ja-JP"/>
        </w:rPr>
        <w:t xml:space="preserve"> </w:t>
      </w:r>
      <w:r w:rsidRPr="00CC3C44">
        <w:rPr>
          <w:lang w:val="en-US"/>
        </w:rPr>
        <w:t xml:space="preserve">Way Forward for [112bis][314] </w:t>
      </w:r>
      <w:proofErr w:type="spellStart"/>
      <w:r w:rsidRPr="00CC3C44">
        <w:rPr>
          <w:lang w:val="en-US"/>
        </w:rPr>
        <w:t>NR_NTN_Ku_Band_UE_SAN_RF</w:t>
      </w:r>
      <w:proofErr w:type="spellEnd"/>
      <w:r>
        <w:rPr>
          <w:rFonts w:hint="eastAsia"/>
          <w:lang w:val="en-US" w:eastAsia="ja-JP"/>
        </w:rPr>
        <w:t>, RAN4#112bis</w:t>
      </w:r>
      <w:bookmarkEnd w:id="24"/>
    </w:p>
    <w:p w14:paraId="0D4D52C6" w14:textId="1198CA4E" w:rsidR="004B4DA9" w:rsidRPr="004B4DA9" w:rsidRDefault="004B4DA9" w:rsidP="004B4DA9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r w:rsidRPr="00D058B6">
        <w:rPr>
          <w:lang w:val="en-US"/>
        </w:rPr>
        <w:t>R4-2416593</w:t>
      </w:r>
      <w:r w:rsidRPr="00D058B6">
        <w:rPr>
          <w:lang w:val="en-US"/>
        </w:rPr>
        <w:tab/>
        <w:t xml:space="preserve">Way Forward for [112bis][313] </w:t>
      </w:r>
      <w:proofErr w:type="spellStart"/>
      <w:r w:rsidRPr="00D058B6">
        <w:rPr>
          <w:lang w:val="en-US"/>
        </w:rPr>
        <w:t>NR_NTN_Ku_Band_General</w:t>
      </w:r>
      <w:proofErr w:type="spellEnd"/>
      <w:r>
        <w:rPr>
          <w:rFonts w:hint="eastAsia"/>
          <w:lang w:val="en-US" w:eastAsia="ja-JP"/>
        </w:rPr>
        <w:t>, RAN4#112bis</w:t>
      </w:r>
    </w:p>
    <w:p w14:paraId="296AACAA" w14:textId="77777777" w:rsidR="000B42E7" w:rsidRPr="002D48A9" w:rsidRDefault="000B42E7" w:rsidP="002D48A9">
      <w:pPr>
        <w:spacing w:line="256" w:lineRule="auto"/>
        <w:ind w:right="-22"/>
        <w:rPr>
          <w:lang w:val="en-US"/>
        </w:rPr>
      </w:pPr>
    </w:p>
    <w:sectPr w:rsidR="000B42E7" w:rsidRPr="002D48A9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1B590E" w14:textId="77777777" w:rsidR="00E24DC2" w:rsidRDefault="00E24DC2" w:rsidP="00001C9B">
      <w:pPr>
        <w:spacing w:after="0" w:line="240" w:lineRule="auto"/>
      </w:pPr>
      <w:r>
        <w:separator/>
      </w:r>
    </w:p>
  </w:endnote>
  <w:endnote w:type="continuationSeparator" w:id="0">
    <w:p w14:paraId="7CD17D26" w14:textId="77777777" w:rsidR="00E24DC2" w:rsidRDefault="00E24DC2" w:rsidP="00001C9B">
      <w:pPr>
        <w:spacing w:after="0" w:line="240" w:lineRule="auto"/>
      </w:pPr>
      <w:r>
        <w:continuationSeparator/>
      </w:r>
    </w:p>
  </w:endnote>
  <w:endnote w:type="continuationNotice" w:id="1">
    <w:p w14:paraId="2147AD3C" w14:textId="77777777" w:rsidR="00E24DC2" w:rsidRDefault="00E24D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8CA25" w14:textId="77777777" w:rsidR="00E24DC2" w:rsidRDefault="00E24DC2" w:rsidP="00001C9B">
      <w:pPr>
        <w:spacing w:after="0" w:line="240" w:lineRule="auto"/>
      </w:pPr>
      <w:r>
        <w:separator/>
      </w:r>
    </w:p>
  </w:footnote>
  <w:footnote w:type="continuationSeparator" w:id="0">
    <w:p w14:paraId="19DA4306" w14:textId="77777777" w:rsidR="00E24DC2" w:rsidRDefault="00E24DC2" w:rsidP="00001C9B">
      <w:pPr>
        <w:spacing w:after="0" w:line="240" w:lineRule="auto"/>
      </w:pPr>
      <w:r>
        <w:continuationSeparator/>
      </w:r>
    </w:p>
  </w:footnote>
  <w:footnote w:type="continuationNotice" w:id="1">
    <w:p w14:paraId="62F813CD" w14:textId="77777777" w:rsidR="00E24DC2" w:rsidRDefault="00E24D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303DFF"/>
    <w:multiLevelType w:val="hybridMultilevel"/>
    <w:tmpl w:val="39FA7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661A7"/>
    <w:multiLevelType w:val="hybridMultilevel"/>
    <w:tmpl w:val="02BC6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02C5C"/>
    <w:multiLevelType w:val="hybridMultilevel"/>
    <w:tmpl w:val="A2D65FC6"/>
    <w:lvl w:ilvl="0" w:tplc="9A369AF2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E95A61"/>
    <w:multiLevelType w:val="hybridMultilevel"/>
    <w:tmpl w:val="2F400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33932"/>
    <w:multiLevelType w:val="hybridMultilevel"/>
    <w:tmpl w:val="4E58F5DA"/>
    <w:lvl w:ilvl="0" w:tplc="96CA327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99766F"/>
    <w:multiLevelType w:val="hybridMultilevel"/>
    <w:tmpl w:val="ECC00DDC"/>
    <w:lvl w:ilvl="0" w:tplc="BAB2B016">
      <w:start w:val="1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BDF21DC"/>
    <w:multiLevelType w:val="hybridMultilevel"/>
    <w:tmpl w:val="7A9E7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A0F40"/>
    <w:multiLevelType w:val="hybridMultilevel"/>
    <w:tmpl w:val="8D9C2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AE41A5"/>
    <w:multiLevelType w:val="hybridMultilevel"/>
    <w:tmpl w:val="4880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B50FCA"/>
    <w:multiLevelType w:val="hybridMultilevel"/>
    <w:tmpl w:val="EA34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7"/>
  </w:num>
  <w:num w:numId="4" w16cid:durableId="517735681">
    <w:abstractNumId w:val="7"/>
  </w:num>
  <w:num w:numId="5" w16cid:durableId="1142041724">
    <w:abstractNumId w:val="24"/>
  </w:num>
  <w:num w:numId="6" w16cid:durableId="80681869">
    <w:abstractNumId w:val="15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5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5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9"/>
  </w:num>
  <w:num w:numId="16" w16cid:durableId="516113510">
    <w:abstractNumId w:val="5"/>
  </w:num>
  <w:num w:numId="17" w16cid:durableId="1456096507">
    <w:abstractNumId w:val="22"/>
  </w:num>
  <w:num w:numId="18" w16cid:durableId="1397970374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4"/>
  </w:num>
  <w:num w:numId="21" w16cid:durableId="1659071369">
    <w:abstractNumId w:val="20"/>
  </w:num>
  <w:num w:numId="22" w16cid:durableId="1938362445">
    <w:abstractNumId w:val="15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9"/>
  </w:num>
  <w:num w:numId="28" w16cid:durableId="411775096">
    <w:abstractNumId w:val="28"/>
  </w:num>
  <w:num w:numId="29" w16cid:durableId="1049035517">
    <w:abstractNumId w:val="11"/>
  </w:num>
  <w:num w:numId="30" w16cid:durableId="1508253574">
    <w:abstractNumId w:val="12"/>
  </w:num>
  <w:num w:numId="31" w16cid:durableId="1061832381">
    <w:abstractNumId w:val="23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31"/>
  </w:num>
  <w:num w:numId="34" w16cid:durableId="1737971265">
    <w:abstractNumId w:val="4"/>
  </w:num>
  <w:num w:numId="35" w16cid:durableId="1302882497">
    <w:abstractNumId w:val="22"/>
  </w:num>
  <w:num w:numId="36" w16cid:durableId="143090286">
    <w:abstractNumId w:val="33"/>
  </w:num>
  <w:num w:numId="37" w16cid:durableId="642584564">
    <w:abstractNumId w:val="26"/>
  </w:num>
  <w:num w:numId="38" w16cid:durableId="2136023277">
    <w:abstractNumId w:val="27"/>
  </w:num>
  <w:num w:numId="39" w16cid:durableId="509805268">
    <w:abstractNumId w:val="19"/>
  </w:num>
  <w:num w:numId="40" w16cid:durableId="501090259">
    <w:abstractNumId w:val="21"/>
  </w:num>
  <w:num w:numId="41" w16cid:durableId="1217012159">
    <w:abstractNumId w:val="10"/>
  </w:num>
  <w:num w:numId="42" w16cid:durableId="1333142438">
    <w:abstractNumId w:val="18"/>
  </w:num>
  <w:num w:numId="43" w16cid:durableId="1483766502">
    <w:abstractNumId w:val="6"/>
  </w:num>
  <w:num w:numId="44" w16cid:durableId="537934973">
    <w:abstractNumId w:val="13"/>
  </w:num>
  <w:num w:numId="45" w16cid:durableId="1713385524">
    <w:abstractNumId w:val="32"/>
  </w:num>
  <w:num w:numId="46" w16cid:durableId="1098138984">
    <w:abstractNumId w:val="34"/>
  </w:num>
  <w:num w:numId="47" w16cid:durableId="2110658864">
    <w:abstractNumId w:val="25"/>
  </w:num>
  <w:num w:numId="48" w16cid:durableId="1398211586">
    <w:abstractNumId w:val="30"/>
  </w:num>
  <w:num w:numId="49" w16cid:durableId="13498715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2B9C"/>
    <w:rsid w:val="000239F5"/>
    <w:rsid w:val="00030D12"/>
    <w:rsid w:val="00034535"/>
    <w:rsid w:val="00054B9B"/>
    <w:rsid w:val="00054F7C"/>
    <w:rsid w:val="00060BA0"/>
    <w:rsid w:val="00067893"/>
    <w:rsid w:val="00071CAC"/>
    <w:rsid w:val="00072CCA"/>
    <w:rsid w:val="000763AA"/>
    <w:rsid w:val="0008612A"/>
    <w:rsid w:val="00090E18"/>
    <w:rsid w:val="00096E0E"/>
    <w:rsid w:val="000A10BC"/>
    <w:rsid w:val="000A7F53"/>
    <w:rsid w:val="000B0056"/>
    <w:rsid w:val="000B42E7"/>
    <w:rsid w:val="000B6504"/>
    <w:rsid w:val="000B714B"/>
    <w:rsid w:val="000C2E56"/>
    <w:rsid w:val="000C3C7B"/>
    <w:rsid w:val="000D0808"/>
    <w:rsid w:val="000D0F93"/>
    <w:rsid w:val="000D666B"/>
    <w:rsid w:val="000F03A7"/>
    <w:rsid w:val="0010107E"/>
    <w:rsid w:val="00106416"/>
    <w:rsid w:val="00110481"/>
    <w:rsid w:val="001127C9"/>
    <w:rsid w:val="00114287"/>
    <w:rsid w:val="00114498"/>
    <w:rsid w:val="00115B88"/>
    <w:rsid w:val="00125030"/>
    <w:rsid w:val="00132699"/>
    <w:rsid w:val="00132F6A"/>
    <w:rsid w:val="00133913"/>
    <w:rsid w:val="00140221"/>
    <w:rsid w:val="00144377"/>
    <w:rsid w:val="001519D8"/>
    <w:rsid w:val="00156DAC"/>
    <w:rsid w:val="001642FC"/>
    <w:rsid w:val="0016496B"/>
    <w:rsid w:val="001662FD"/>
    <w:rsid w:val="00172B3A"/>
    <w:rsid w:val="001743E2"/>
    <w:rsid w:val="001745F8"/>
    <w:rsid w:val="001838CF"/>
    <w:rsid w:val="001868EE"/>
    <w:rsid w:val="00191443"/>
    <w:rsid w:val="00193A5A"/>
    <w:rsid w:val="001A3BA4"/>
    <w:rsid w:val="001A6D1F"/>
    <w:rsid w:val="001A7C64"/>
    <w:rsid w:val="001B1EA8"/>
    <w:rsid w:val="001C2B06"/>
    <w:rsid w:val="001D79EF"/>
    <w:rsid w:val="001E30F6"/>
    <w:rsid w:val="001F06E6"/>
    <w:rsid w:val="001F4546"/>
    <w:rsid w:val="00201AD0"/>
    <w:rsid w:val="00204AA4"/>
    <w:rsid w:val="00217EE5"/>
    <w:rsid w:val="00220DA0"/>
    <w:rsid w:val="00224EC1"/>
    <w:rsid w:val="00232F9A"/>
    <w:rsid w:val="00235F5C"/>
    <w:rsid w:val="00246218"/>
    <w:rsid w:val="00257FA3"/>
    <w:rsid w:val="002617A4"/>
    <w:rsid w:val="00277B56"/>
    <w:rsid w:val="00282A74"/>
    <w:rsid w:val="00283296"/>
    <w:rsid w:val="002849D4"/>
    <w:rsid w:val="002943ED"/>
    <w:rsid w:val="00296854"/>
    <w:rsid w:val="002A19F5"/>
    <w:rsid w:val="002B4922"/>
    <w:rsid w:val="002B69F3"/>
    <w:rsid w:val="002C22C3"/>
    <w:rsid w:val="002C2D19"/>
    <w:rsid w:val="002D10FA"/>
    <w:rsid w:val="002D48A9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36768"/>
    <w:rsid w:val="00347FEC"/>
    <w:rsid w:val="0035008A"/>
    <w:rsid w:val="003509DF"/>
    <w:rsid w:val="00355F57"/>
    <w:rsid w:val="00356F45"/>
    <w:rsid w:val="00366B74"/>
    <w:rsid w:val="00372CE4"/>
    <w:rsid w:val="00381F95"/>
    <w:rsid w:val="003A0F1C"/>
    <w:rsid w:val="003A6FD1"/>
    <w:rsid w:val="003A710A"/>
    <w:rsid w:val="003B0F84"/>
    <w:rsid w:val="003B659E"/>
    <w:rsid w:val="003B6C59"/>
    <w:rsid w:val="003C135F"/>
    <w:rsid w:val="003C275E"/>
    <w:rsid w:val="003C4CDE"/>
    <w:rsid w:val="003C4FDE"/>
    <w:rsid w:val="003D44AF"/>
    <w:rsid w:val="003E544C"/>
    <w:rsid w:val="003E58DF"/>
    <w:rsid w:val="003E7A4E"/>
    <w:rsid w:val="0040213A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67D34"/>
    <w:rsid w:val="004732E9"/>
    <w:rsid w:val="004854BB"/>
    <w:rsid w:val="00494493"/>
    <w:rsid w:val="00496606"/>
    <w:rsid w:val="004A2D71"/>
    <w:rsid w:val="004A4413"/>
    <w:rsid w:val="004A71D2"/>
    <w:rsid w:val="004B0D48"/>
    <w:rsid w:val="004B44D4"/>
    <w:rsid w:val="004B4DA9"/>
    <w:rsid w:val="004B5EBB"/>
    <w:rsid w:val="004C2F76"/>
    <w:rsid w:val="004D5EF2"/>
    <w:rsid w:val="004E5E66"/>
    <w:rsid w:val="004E7ADB"/>
    <w:rsid w:val="004F4255"/>
    <w:rsid w:val="00503B4D"/>
    <w:rsid w:val="00504EE9"/>
    <w:rsid w:val="00514E4F"/>
    <w:rsid w:val="005205D2"/>
    <w:rsid w:val="00521576"/>
    <w:rsid w:val="005250E6"/>
    <w:rsid w:val="0053213A"/>
    <w:rsid w:val="00535011"/>
    <w:rsid w:val="00542D23"/>
    <w:rsid w:val="0054442C"/>
    <w:rsid w:val="00550285"/>
    <w:rsid w:val="00562492"/>
    <w:rsid w:val="0056427B"/>
    <w:rsid w:val="005701A9"/>
    <w:rsid w:val="00572A20"/>
    <w:rsid w:val="005836F8"/>
    <w:rsid w:val="005918FA"/>
    <w:rsid w:val="00592A86"/>
    <w:rsid w:val="00596468"/>
    <w:rsid w:val="0059689C"/>
    <w:rsid w:val="005B3029"/>
    <w:rsid w:val="005B3FB1"/>
    <w:rsid w:val="005B4801"/>
    <w:rsid w:val="005B5717"/>
    <w:rsid w:val="005B6B5C"/>
    <w:rsid w:val="005C23A4"/>
    <w:rsid w:val="005C6A01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32D29"/>
    <w:rsid w:val="00642E4D"/>
    <w:rsid w:val="0064743D"/>
    <w:rsid w:val="0065710E"/>
    <w:rsid w:val="00664950"/>
    <w:rsid w:val="00683220"/>
    <w:rsid w:val="00687FA0"/>
    <w:rsid w:val="006A3C11"/>
    <w:rsid w:val="006B0C80"/>
    <w:rsid w:val="006B29A0"/>
    <w:rsid w:val="006B7010"/>
    <w:rsid w:val="006C1FF1"/>
    <w:rsid w:val="006C3095"/>
    <w:rsid w:val="006E1151"/>
    <w:rsid w:val="006E23CF"/>
    <w:rsid w:val="006E368B"/>
    <w:rsid w:val="006E4C59"/>
    <w:rsid w:val="006E5C54"/>
    <w:rsid w:val="006E6311"/>
    <w:rsid w:val="007145FF"/>
    <w:rsid w:val="00715B2A"/>
    <w:rsid w:val="00722C07"/>
    <w:rsid w:val="00733B21"/>
    <w:rsid w:val="0073545A"/>
    <w:rsid w:val="007450F1"/>
    <w:rsid w:val="0074776D"/>
    <w:rsid w:val="00751515"/>
    <w:rsid w:val="00755D32"/>
    <w:rsid w:val="007626B7"/>
    <w:rsid w:val="00763B87"/>
    <w:rsid w:val="0078212B"/>
    <w:rsid w:val="00784DF6"/>
    <w:rsid w:val="00785232"/>
    <w:rsid w:val="007A56FE"/>
    <w:rsid w:val="007B186C"/>
    <w:rsid w:val="007B187E"/>
    <w:rsid w:val="007B18E4"/>
    <w:rsid w:val="007C1696"/>
    <w:rsid w:val="007C3ED0"/>
    <w:rsid w:val="007C48C4"/>
    <w:rsid w:val="007C5971"/>
    <w:rsid w:val="007D57BF"/>
    <w:rsid w:val="007E42DC"/>
    <w:rsid w:val="007F3CC4"/>
    <w:rsid w:val="007F54B9"/>
    <w:rsid w:val="0080295B"/>
    <w:rsid w:val="00806A76"/>
    <w:rsid w:val="00807681"/>
    <w:rsid w:val="00811C9D"/>
    <w:rsid w:val="00812A80"/>
    <w:rsid w:val="00816C80"/>
    <w:rsid w:val="0081797B"/>
    <w:rsid w:val="00820C45"/>
    <w:rsid w:val="00840AD4"/>
    <w:rsid w:val="00841BCD"/>
    <w:rsid w:val="008465EC"/>
    <w:rsid w:val="00846760"/>
    <w:rsid w:val="00847264"/>
    <w:rsid w:val="00847D71"/>
    <w:rsid w:val="00851A8E"/>
    <w:rsid w:val="0085365B"/>
    <w:rsid w:val="00855486"/>
    <w:rsid w:val="00880BA1"/>
    <w:rsid w:val="008826C1"/>
    <w:rsid w:val="00883DFD"/>
    <w:rsid w:val="0088515B"/>
    <w:rsid w:val="0089210C"/>
    <w:rsid w:val="00893D2E"/>
    <w:rsid w:val="008A1BF7"/>
    <w:rsid w:val="008A5B0E"/>
    <w:rsid w:val="008B0961"/>
    <w:rsid w:val="008C39F7"/>
    <w:rsid w:val="008C6B70"/>
    <w:rsid w:val="008C7BCA"/>
    <w:rsid w:val="0090091A"/>
    <w:rsid w:val="009042BD"/>
    <w:rsid w:val="00904FE4"/>
    <w:rsid w:val="00906406"/>
    <w:rsid w:val="009068ED"/>
    <w:rsid w:val="009133F6"/>
    <w:rsid w:val="00927740"/>
    <w:rsid w:val="00931197"/>
    <w:rsid w:val="00936159"/>
    <w:rsid w:val="00962849"/>
    <w:rsid w:val="00973777"/>
    <w:rsid w:val="009756AA"/>
    <w:rsid w:val="009774B3"/>
    <w:rsid w:val="00977E1D"/>
    <w:rsid w:val="00982A75"/>
    <w:rsid w:val="00997EF7"/>
    <w:rsid w:val="009A419B"/>
    <w:rsid w:val="009B0573"/>
    <w:rsid w:val="009B4724"/>
    <w:rsid w:val="009B5CF8"/>
    <w:rsid w:val="009B5DE1"/>
    <w:rsid w:val="009B7B4B"/>
    <w:rsid w:val="009B7C21"/>
    <w:rsid w:val="009C2CDB"/>
    <w:rsid w:val="009C46D3"/>
    <w:rsid w:val="009C47CB"/>
    <w:rsid w:val="009E4E6E"/>
    <w:rsid w:val="009F52D4"/>
    <w:rsid w:val="00A04992"/>
    <w:rsid w:val="00A04A4A"/>
    <w:rsid w:val="00A147AA"/>
    <w:rsid w:val="00A21D71"/>
    <w:rsid w:val="00A22B78"/>
    <w:rsid w:val="00A246F7"/>
    <w:rsid w:val="00A24AFE"/>
    <w:rsid w:val="00A25AE5"/>
    <w:rsid w:val="00A26442"/>
    <w:rsid w:val="00A37002"/>
    <w:rsid w:val="00A4355E"/>
    <w:rsid w:val="00A46251"/>
    <w:rsid w:val="00A520D9"/>
    <w:rsid w:val="00A56C3A"/>
    <w:rsid w:val="00A56CC6"/>
    <w:rsid w:val="00A60355"/>
    <w:rsid w:val="00A64DA0"/>
    <w:rsid w:val="00A73B72"/>
    <w:rsid w:val="00A87DD7"/>
    <w:rsid w:val="00A92BCD"/>
    <w:rsid w:val="00AA1AD5"/>
    <w:rsid w:val="00AA1B0E"/>
    <w:rsid w:val="00AA47B6"/>
    <w:rsid w:val="00AC0DC5"/>
    <w:rsid w:val="00AC163B"/>
    <w:rsid w:val="00AC5CA7"/>
    <w:rsid w:val="00AC6058"/>
    <w:rsid w:val="00AD1366"/>
    <w:rsid w:val="00AD22D3"/>
    <w:rsid w:val="00AD59B4"/>
    <w:rsid w:val="00AE17BE"/>
    <w:rsid w:val="00AE2219"/>
    <w:rsid w:val="00AE2BA5"/>
    <w:rsid w:val="00AE56B1"/>
    <w:rsid w:val="00AE6D09"/>
    <w:rsid w:val="00AF7A7C"/>
    <w:rsid w:val="00B01AD5"/>
    <w:rsid w:val="00B02070"/>
    <w:rsid w:val="00B04F76"/>
    <w:rsid w:val="00B408B6"/>
    <w:rsid w:val="00B513DE"/>
    <w:rsid w:val="00B51C35"/>
    <w:rsid w:val="00B51DBA"/>
    <w:rsid w:val="00B542DA"/>
    <w:rsid w:val="00B5447E"/>
    <w:rsid w:val="00B54AEC"/>
    <w:rsid w:val="00B72A0C"/>
    <w:rsid w:val="00B73862"/>
    <w:rsid w:val="00B73F43"/>
    <w:rsid w:val="00B75BBF"/>
    <w:rsid w:val="00B81CDC"/>
    <w:rsid w:val="00B93AB5"/>
    <w:rsid w:val="00BA1E12"/>
    <w:rsid w:val="00BA308C"/>
    <w:rsid w:val="00BA6B66"/>
    <w:rsid w:val="00BA6E48"/>
    <w:rsid w:val="00BB3872"/>
    <w:rsid w:val="00BB4EC9"/>
    <w:rsid w:val="00BC255F"/>
    <w:rsid w:val="00BD3615"/>
    <w:rsid w:val="00BE0AF6"/>
    <w:rsid w:val="00BE1F03"/>
    <w:rsid w:val="00BE41C7"/>
    <w:rsid w:val="00BE54A6"/>
    <w:rsid w:val="00BE58A7"/>
    <w:rsid w:val="00BE7AF2"/>
    <w:rsid w:val="00BF2218"/>
    <w:rsid w:val="00C03B03"/>
    <w:rsid w:val="00C0426B"/>
    <w:rsid w:val="00C045DF"/>
    <w:rsid w:val="00C203FD"/>
    <w:rsid w:val="00C26C76"/>
    <w:rsid w:val="00C26D43"/>
    <w:rsid w:val="00C35173"/>
    <w:rsid w:val="00C36CA7"/>
    <w:rsid w:val="00C36DC4"/>
    <w:rsid w:val="00C37F57"/>
    <w:rsid w:val="00C43803"/>
    <w:rsid w:val="00C46548"/>
    <w:rsid w:val="00C521FA"/>
    <w:rsid w:val="00C53263"/>
    <w:rsid w:val="00C574D5"/>
    <w:rsid w:val="00C73F32"/>
    <w:rsid w:val="00C87462"/>
    <w:rsid w:val="00CA180C"/>
    <w:rsid w:val="00CA3C58"/>
    <w:rsid w:val="00CB22B2"/>
    <w:rsid w:val="00CC1C50"/>
    <w:rsid w:val="00CC3EE2"/>
    <w:rsid w:val="00CD5084"/>
    <w:rsid w:val="00CD7492"/>
    <w:rsid w:val="00CE17BE"/>
    <w:rsid w:val="00CE3A6B"/>
    <w:rsid w:val="00CF3DD4"/>
    <w:rsid w:val="00D00211"/>
    <w:rsid w:val="00D006D1"/>
    <w:rsid w:val="00D025AE"/>
    <w:rsid w:val="00D06309"/>
    <w:rsid w:val="00D3239E"/>
    <w:rsid w:val="00D351EA"/>
    <w:rsid w:val="00D40288"/>
    <w:rsid w:val="00D426D9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81393"/>
    <w:rsid w:val="00D84A56"/>
    <w:rsid w:val="00D85728"/>
    <w:rsid w:val="00D9052A"/>
    <w:rsid w:val="00D9067B"/>
    <w:rsid w:val="00D91B69"/>
    <w:rsid w:val="00D95481"/>
    <w:rsid w:val="00D96083"/>
    <w:rsid w:val="00DC7A13"/>
    <w:rsid w:val="00DE7064"/>
    <w:rsid w:val="00DF2997"/>
    <w:rsid w:val="00DF76C5"/>
    <w:rsid w:val="00E10BC4"/>
    <w:rsid w:val="00E1415D"/>
    <w:rsid w:val="00E213BD"/>
    <w:rsid w:val="00E24DC2"/>
    <w:rsid w:val="00E323E9"/>
    <w:rsid w:val="00E32FB6"/>
    <w:rsid w:val="00E34018"/>
    <w:rsid w:val="00E42AE1"/>
    <w:rsid w:val="00E437D2"/>
    <w:rsid w:val="00E43BF9"/>
    <w:rsid w:val="00E449D7"/>
    <w:rsid w:val="00E47BC6"/>
    <w:rsid w:val="00E51930"/>
    <w:rsid w:val="00E54FAC"/>
    <w:rsid w:val="00E55751"/>
    <w:rsid w:val="00E572B0"/>
    <w:rsid w:val="00E62948"/>
    <w:rsid w:val="00E7398E"/>
    <w:rsid w:val="00E82B94"/>
    <w:rsid w:val="00EA2311"/>
    <w:rsid w:val="00EA6133"/>
    <w:rsid w:val="00EA77F9"/>
    <w:rsid w:val="00EB2606"/>
    <w:rsid w:val="00EC7A8A"/>
    <w:rsid w:val="00EC7BC3"/>
    <w:rsid w:val="00ED073B"/>
    <w:rsid w:val="00ED38A5"/>
    <w:rsid w:val="00ED7600"/>
    <w:rsid w:val="00EE09A4"/>
    <w:rsid w:val="00EE538B"/>
    <w:rsid w:val="00EF6073"/>
    <w:rsid w:val="00EF698B"/>
    <w:rsid w:val="00F1362C"/>
    <w:rsid w:val="00F20454"/>
    <w:rsid w:val="00F414F1"/>
    <w:rsid w:val="00F425EA"/>
    <w:rsid w:val="00F4446E"/>
    <w:rsid w:val="00F47EC0"/>
    <w:rsid w:val="00F508B8"/>
    <w:rsid w:val="00F61A16"/>
    <w:rsid w:val="00F72CB1"/>
    <w:rsid w:val="00F74A4B"/>
    <w:rsid w:val="00F8215E"/>
    <w:rsid w:val="00F824F5"/>
    <w:rsid w:val="00F90FAB"/>
    <w:rsid w:val="00F915A1"/>
    <w:rsid w:val="00F9374D"/>
    <w:rsid w:val="00FA3179"/>
    <w:rsid w:val="00FC29B9"/>
    <w:rsid w:val="00FC49BB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列表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customStyle="1" w:styleId="TB1">
    <w:name w:val="TB1"/>
    <w:basedOn w:val="Normal"/>
    <w:qFormat/>
    <w:rsid w:val="007B18E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</w:pPr>
    <w:rPr>
      <w:rFonts w:ascii="Arial" w:eastAsia="SimSu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6C1FF1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RBI5PAMIO524-1616901215-31024</_dlc_DocId>
    <HideFromDelve xmlns="71c5aaf6-e6ce-465b-b873-5148d2a4c105">false</HideFromDelve>
    <_dlc_DocIdUrl xmlns="71c5aaf6-e6ce-465b-b873-5148d2a4c105">
      <Url>https://nokia.sharepoint.com/sites/gxp/_layouts/15/DocIdRedir.aspx?ID=RBI5PAMIO524-1616901215-31024</Url>
      <Description>RBI5PAMIO524-1616901215-31024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15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Hisashi Onozawa (Nokia)</cp:lastModifiedBy>
  <cp:revision>4</cp:revision>
  <dcterms:created xsi:type="dcterms:W3CDTF">2024-10-07T06:32:00Z</dcterms:created>
  <dcterms:modified xsi:type="dcterms:W3CDTF">2024-11-08T13:46:00Z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ad541bc1-9668-41e1-89ad-442e99a35975</vt:lpwstr>
  </property>
</Properties>
</file>